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rFonts w:ascii="Leelawadee UI" w:hAnsi="Leelawadee UI" w:cs="Leelawadee UI"/>
          <w:color w:val="006B65"/>
          <w:sz w:val="36"/>
          <w:szCs w:val="36"/>
        </w:rPr>
      </w:pPr>
      <w:r>
        <w:br/>
      </w:r>
      <w:r>
        <w:rPr>
          <w:rFonts w:ascii="Leelawadee UI" w:hAnsi="Leelawadee UI" w:cs="Leelawadee UI"/>
          <w:color w:val="006B65"/>
          <w:sz w:val="36"/>
          <w:szCs w:val="36"/>
        </w:rPr>
        <w:t>Informationen für Projektträger im Regionalbudget</w:t>
      </w:r>
    </w:p>
    <w:p>
      <w:pPr>
        <w:rPr>
          <w:rFonts w:ascii="Leelawadee UI" w:hAnsi="Leelawadee UI" w:cs="Leelawadee UI"/>
        </w:rPr>
      </w:pPr>
    </w:p>
    <w:p>
      <w:pPr>
        <w:jc w:val="both"/>
        <w:rPr>
          <w:rFonts w:ascii="Leelawadee UI" w:hAnsi="Leelawadee UI" w:cs="Leelawadee UI"/>
        </w:rPr>
      </w:pPr>
      <w:r>
        <w:rPr>
          <w:rFonts w:ascii="Leelawadee UI" w:hAnsi="Leelawadee UI" w:cs="Leelawadee UI"/>
        </w:rPr>
        <w:t>Jedes Projekt muss im Aktionsgebiet Mittlerer Schwarzwald liegen und sich neben den Zielsetzungen des Regionalen Entwicklungskonzeptes für den Mittleren Schwarzwald (</w:t>
      </w:r>
      <w:r>
        <w:rPr>
          <w:rFonts w:ascii="Leelawadee UI" w:hAnsi="Leelawadee UI" w:cs="Leelawadee UI"/>
          <w:b/>
        </w:rPr>
        <w:t>REK</w:t>
      </w:r>
      <w:r>
        <w:rPr>
          <w:rFonts w:ascii="Leelawadee UI" w:hAnsi="Leelawadee UI" w:cs="Leelawadee UI"/>
        </w:rPr>
        <w:t>) einer der folgenden Förderziffern aus dem Förderbereich „Integrierte ländliche Entwicklung“ (Gemeinschaftsaufgabe Verbesserung der Agrarstruktur und des Küstenschutzes/</w:t>
      </w:r>
      <w:r>
        <w:rPr>
          <w:rFonts w:ascii="Leelawadee UI" w:hAnsi="Leelawadee UI" w:cs="Leelawadee UI"/>
          <w:b/>
        </w:rPr>
        <w:t>GAK</w:t>
      </w:r>
      <w:r>
        <w:rPr>
          <w:rFonts w:ascii="Leelawadee UI" w:hAnsi="Leelawadee UI" w:cs="Leelawadee UI"/>
        </w:rPr>
        <w:t>) zuordnen lassen:</w:t>
      </w:r>
    </w:p>
    <w:p>
      <w:pPr>
        <w:pStyle w:val="Listenabsatz"/>
        <w:numPr>
          <w:ilvl w:val="0"/>
          <w:numId w:val="6"/>
        </w:numPr>
        <w:rPr>
          <w:rFonts w:ascii="Leelawadee UI" w:hAnsi="Leelawadee UI" w:cs="Leelawadee UI"/>
        </w:rPr>
      </w:pPr>
      <w:r>
        <w:rPr>
          <w:rFonts w:ascii="Leelawadee UI" w:hAnsi="Leelawadee UI" w:cs="Leelawadee UI"/>
        </w:rPr>
        <w:t>Planungsinstrumente der Ländlichen Entwicklung</w:t>
      </w:r>
    </w:p>
    <w:p>
      <w:pPr>
        <w:pStyle w:val="Listenabsatz"/>
        <w:numPr>
          <w:ilvl w:val="0"/>
          <w:numId w:val="6"/>
        </w:numPr>
        <w:rPr>
          <w:rFonts w:ascii="Leelawadee UI" w:hAnsi="Leelawadee UI" w:cs="Leelawadee UI"/>
        </w:rPr>
      </w:pPr>
      <w:r>
        <w:rPr>
          <w:rFonts w:ascii="Leelawadee UI" w:hAnsi="Leelawadee UI" w:cs="Leelawadee UI"/>
        </w:rPr>
        <w:t>Regionalmanagement</w:t>
      </w:r>
    </w:p>
    <w:p>
      <w:pPr>
        <w:pStyle w:val="Listenabsatz"/>
        <w:rPr>
          <w:rFonts w:ascii="Leelawadee UI" w:hAnsi="Leelawadee UI" w:cs="Leelawadee UI"/>
        </w:rPr>
      </w:pPr>
      <w:r>
        <w:rPr>
          <w:rFonts w:ascii="Leelawadee UI" w:hAnsi="Leelawadee UI" w:cs="Leelawadee UI"/>
        </w:rPr>
        <w:t>(3) Dorfentwicklung</w:t>
      </w:r>
    </w:p>
    <w:p>
      <w:pPr>
        <w:pStyle w:val="Listenabsatz"/>
        <w:rPr>
          <w:rFonts w:ascii="Leelawadee UI" w:hAnsi="Leelawadee UI" w:cs="Leelawadee UI"/>
        </w:rPr>
      </w:pPr>
      <w:r>
        <w:rPr>
          <w:rFonts w:ascii="Leelawadee UI" w:hAnsi="Leelawadee UI" w:cs="Leelawadee UI"/>
        </w:rPr>
        <w:t>(4) dem ländlichen Charakter angepasste Infrastrukturmaßnahmen</w:t>
      </w:r>
    </w:p>
    <w:p>
      <w:pPr>
        <w:pStyle w:val="Listenabsatz"/>
        <w:rPr>
          <w:rFonts w:ascii="Leelawadee UI" w:hAnsi="Leelawadee UI" w:cs="Leelawadee UI"/>
        </w:rPr>
      </w:pPr>
      <w:r>
        <w:rPr>
          <w:rFonts w:ascii="Leelawadee UI" w:hAnsi="Leelawadee UI" w:cs="Leelawadee UI"/>
        </w:rPr>
        <w:t>(7) Kleinstunternehmen der Grundversorgung</w:t>
      </w:r>
    </w:p>
    <w:p>
      <w:pPr>
        <w:pStyle w:val="Listenabsatz"/>
        <w:rPr>
          <w:rFonts w:ascii="Leelawadee UI" w:hAnsi="Leelawadee UI" w:cs="Leelawadee UI"/>
        </w:rPr>
      </w:pPr>
      <w:r>
        <w:rPr>
          <w:rFonts w:ascii="Leelawadee UI" w:hAnsi="Leelawadee UI" w:cs="Leelawadee UI"/>
        </w:rPr>
        <w:t>(8) Einrichtungen für lokale Basisdienstleistungen</w:t>
      </w:r>
    </w:p>
    <w:p>
      <w:pPr>
        <w:pStyle w:val="KeinLeerraum"/>
        <w:spacing w:after="240"/>
        <w:rPr>
          <w:rFonts w:ascii="Leelawadee UI" w:hAnsi="Leelawadee UI" w:cs="Leelawadee UI"/>
          <w:color w:val="006B65"/>
          <w:sz w:val="28"/>
          <w:szCs w:val="36"/>
        </w:rPr>
      </w:pPr>
      <w:r>
        <w:rPr>
          <w:rFonts w:ascii="Leelawadee UI" w:hAnsi="Leelawadee UI" w:cs="Leelawadee UI"/>
          <w:color w:val="006B65"/>
          <w:sz w:val="28"/>
          <w:szCs w:val="36"/>
        </w:rPr>
        <w:t>Ablauf</w:t>
      </w:r>
      <w:bookmarkStart w:id="0" w:name="_GoBack"/>
      <w:bookmarkEnd w:id="0"/>
    </w:p>
    <w:p>
      <w:pPr>
        <w:pStyle w:val="Listenabsatz"/>
        <w:numPr>
          <w:ilvl w:val="0"/>
          <w:numId w:val="1"/>
        </w:numPr>
        <w:jc w:val="both"/>
        <w:rPr>
          <w:rFonts w:ascii="Leelawadee UI" w:hAnsi="Leelawadee UI" w:cs="Leelawadee UI"/>
        </w:rPr>
      </w:pPr>
      <w:r>
        <w:rPr>
          <w:rFonts w:ascii="Leelawadee UI" w:hAnsi="Leelawadee UI" w:cs="Leelawadee UI"/>
        </w:rPr>
        <w:t xml:space="preserve">Die </w:t>
      </w:r>
      <w:r>
        <w:rPr>
          <w:rFonts w:ascii="Leelawadee UI" w:hAnsi="Leelawadee UI" w:cs="Leelawadee UI"/>
          <w:b/>
        </w:rPr>
        <w:t>Antragstellung</w:t>
      </w:r>
      <w:r>
        <w:rPr>
          <w:rFonts w:ascii="Leelawadee UI" w:hAnsi="Leelawadee UI" w:cs="Leelawadee UI"/>
        </w:rPr>
        <w:t xml:space="preserve"> erfolgt schriftlich zu einem festgelegten Einreichungszeitraum, welcher rechtzeitig auf der Homepage und den sozialen Medien sowie über die Presse bekannt gegeben wird.</w:t>
      </w:r>
    </w:p>
    <w:p>
      <w:pPr>
        <w:pStyle w:val="Listenabsatz"/>
        <w:numPr>
          <w:ilvl w:val="0"/>
          <w:numId w:val="1"/>
        </w:numPr>
        <w:jc w:val="both"/>
        <w:rPr>
          <w:rFonts w:ascii="Leelawadee UI" w:hAnsi="Leelawadee UI" w:cs="Leelawadee UI"/>
        </w:rPr>
      </w:pPr>
      <w:r>
        <w:rPr>
          <w:rFonts w:ascii="Leelawadee UI" w:hAnsi="Leelawadee UI" w:cs="Leelawadee UI"/>
          <w:b/>
        </w:rPr>
        <w:t>Antragsberechtigt</w:t>
      </w:r>
      <w:r>
        <w:rPr>
          <w:rFonts w:ascii="Leelawadee UI" w:hAnsi="Leelawadee UI" w:cs="Leelawadee UI"/>
        </w:rPr>
        <w:t xml:space="preserve"> sind u.a. Kommunen, Privatpersonen, Vereine/Verbände, Unternehmen, Landwirte, Stiftungen.</w:t>
      </w:r>
    </w:p>
    <w:p>
      <w:pPr>
        <w:pStyle w:val="Listenabsatz"/>
        <w:numPr>
          <w:ilvl w:val="0"/>
          <w:numId w:val="1"/>
        </w:numPr>
        <w:jc w:val="both"/>
        <w:rPr>
          <w:rFonts w:ascii="Leelawadee UI" w:hAnsi="Leelawadee UI" w:cs="Leelawadee UI"/>
        </w:rPr>
      </w:pPr>
      <w:r>
        <w:rPr>
          <w:rFonts w:ascii="Leelawadee UI" w:hAnsi="Leelawadee UI" w:cs="Leelawadee UI"/>
        </w:rPr>
        <w:t xml:space="preserve">Die Projekte werden durch das </w:t>
      </w:r>
      <w:r>
        <w:rPr>
          <w:rFonts w:ascii="Leelawadee UI" w:hAnsi="Leelawadee UI" w:cs="Leelawadee UI"/>
          <w:b/>
        </w:rPr>
        <w:t>Auswahlgremium</w:t>
      </w:r>
      <w:r>
        <w:rPr>
          <w:rFonts w:ascii="Leelawadee UI" w:hAnsi="Leelawadee UI" w:cs="Leelawadee UI"/>
        </w:rPr>
        <w:t xml:space="preserve"> (= Vorstand des Vereins Regionalentwicklung Mittlerer Schwarzwald e.V.) geprüft und bewertet. </w:t>
      </w:r>
    </w:p>
    <w:p>
      <w:pPr>
        <w:pStyle w:val="Listenabsatz"/>
        <w:numPr>
          <w:ilvl w:val="0"/>
          <w:numId w:val="1"/>
        </w:numPr>
        <w:jc w:val="both"/>
        <w:rPr>
          <w:rFonts w:ascii="Leelawadee UI" w:hAnsi="Leelawadee UI" w:cs="Leelawadee UI"/>
        </w:rPr>
      </w:pPr>
      <w:r>
        <w:rPr>
          <w:rFonts w:ascii="Leelawadee UI" w:hAnsi="Leelawadee UI" w:cs="Leelawadee UI"/>
        </w:rPr>
        <w:t xml:space="preserve">Bei positivem Beschluss schließt die Projektträgerin/der Projektträger mit dem Verein einen </w:t>
      </w:r>
      <w:r>
        <w:rPr>
          <w:rFonts w:ascii="Leelawadee UI" w:hAnsi="Leelawadee UI" w:cs="Leelawadee UI"/>
          <w:b/>
        </w:rPr>
        <w:t>Vertrag</w:t>
      </w:r>
      <w:r>
        <w:rPr>
          <w:rFonts w:ascii="Leelawadee UI" w:hAnsi="Leelawadee UI" w:cs="Leelawadee UI"/>
        </w:rPr>
        <w:t xml:space="preserve">, der die Umsetzung des Projektes regelt. Die im Vertrag genannten Fristen, Auflagen etc. sind </w:t>
      </w:r>
      <w:r>
        <w:rPr>
          <w:rFonts w:ascii="Leelawadee UI" w:hAnsi="Leelawadee UI" w:cs="Leelawadee UI"/>
          <w:b/>
        </w:rPr>
        <w:t>verbindlich</w:t>
      </w:r>
      <w:r>
        <w:rPr>
          <w:rFonts w:ascii="Leelawadee UI" w:hAnsi="Leelawadee UI" w:cs="Leelawadee UI"/>
        </w:rPr>
        <w:t>.</w:t>
      </w:r>
    </w:p>
    <w:p>
      <w:pPr>
        <w:pStyle w:val="Listenabsatz"/>
        <w:numPr>
          <w:ilvl w:val="0"/>
          <w:numId w:val="1"/>
        </w:numPr>
        <w:jc w:val="both"/>
        <w:rPr>
          <w:rFonts w:ascii="Leelawadee UI" w:hAnsi="Leelawadee UI" w:cs="Leelawadee UI"/>
        </w:rPr>
      </w:pPr>
      <w:r>
        <w:rPr>
          <w:rFonts w:ascii="Leelawadee UI" w:hAnsi="Leelawadee UI" w:cs="Leelawadee UI"/>
        </w:rPr>
        <w:t>Das Projekt kann direkt nach Vertragsschluss innerhalb des festgelegten Zeitraumes umgesetzt werden.</w:t>
      </w:r>
    </w:p>
    <w:p>
      <w:pPr>
        <w:pStyle w:val="Listenabsatz"/>
        <w:numPr>
          <w:ilvl w:val="0"/>
          <w:numId w:val="1"/>
        </w:numPr>
        <w:jc w:val="both"/>
        <w:rPr>
          <w:rFonts w:ascii="Leelawadee UI" w:hAnsi="Leelawadee UI" w:cs="Leelawadee UI"/>
        </w:rPr>
      </w:pPr>
      <w:r>
        <w:rPr>
          <w:rFonts w:ascii="Leelawadee UI" w:hAnsi="Leelawadee UI" w:cs="Leelawadee UI"/>
        </w:rPr>
        <w:t>Nach Prüfung und Inaugenscheinnahme des umgesetzten Projekts erfolgt die Auszahlung des Zuschusses durch das Regionalmanagement innerhalb des Budgetjahres (=Kalenderjahr).</w:t>
      </w:r>
    </w:p>
    <w:p>
      <w:pPr>
        <w:pStyle w:val="KeinLeerraum"/>
        <w:spacing w:after="240"/>
        <w:rPr>
          <w:rFonts w:ascii="Leelawadee UI" w:hAnsi="Leelawadee UI" w:cs="Leelawadee UI"/>
          <w:color w:val="006B65"/>
          <w:sz w:val="28"/>
          <w:szCs w:val="36"/>
        </w:rPr>
      </w:pPr>
      <w:r>
        <w:rPr>
          <w:rFonts w:ascii="Leelawadee UI" w:hAnsi="Leelawadee UI" w:cs="Leelawadee UI"/>
          <w:color w:val="006B65"/>
          <w:sz w:val="28"/>
          <w:szCs w:val="36"/>
        </w:rPr>
        <w:t>Förderung</w:t>
      </w:r>
    </w:p>
    <w:p>
      <w:pPr>
        <w:pStyle w:val="Listenabsatz"/>
        <w:numPr>
          <w:ilvl w:val="0"/>
          <w:numId w:val="1"/>
        </w:numPr>
        <w:jc w:val="both"/>
        <w:rPr>
          <w:rFonts w:ascii="Leelawadee UI" w:hAnsi="Leelawadee UI" w:cs="Leelawadee UI"/>
        </w:rPr>
      </w:pPr>
      <w:r>
        <w:rPr>
          <w:rFonts w:ascii="Leelawadee UI" w:hAnsi="Leelawadee UI" w:cs="Leelawadee UI"/>
        </w:rPr>
        <w:t xml:space="preserve">Die </w:t>
      </w:r>
      <w:r>
        <w:rPr>
          <w:rFonts w:ascii="Leelawadee UI" w:hAnsi="Leelawadee UI" w:cs="Leelawadee UI"/>
          <w:b/>
        </w:rPr>
        <w:t>Gesamtkosten</w:t>
      </w:r>
      <w:r>
        <w:rPr>
          <w:rFonts w:ascii="Leelawadee UI" w:hAnsi="Leelawadee UI" w:cs="Leelawadee UI"/>
        </w:rPr>
        <w:t xml:space="preserve"> des Projekts dürfen </w:t>
      </w:r>
      <w:r>
        <w:rPr>
          <w:rFonts w:ascii="Leelawadee UI" w:hAnsi="Leelawadee UI" w:cs="Leelawadee UI"/>
          <w:b/>
        </w:rPr>
        <w:t>maximal 20.000 Euro netto</w:t>
      </w:r>
      <w:r>
        <w:rPr>
          <w:rFonts w:ascii="Leelawadee UI" w:hAnsi="Leelawadee UI" w:cs="Leelawadee UI"/>
        </w:rPr>
        <w:t xml:space="preserve"> betragen (=zuwendungsfähige Kosten).</w:t>
      </w:r>
    </w:p>
    <w:p>
      <w:pPr>
        <w:pStyle w:val="Listenabsatz"/>
        <w:numPr>
          <w:ilvl w:val="0"/>
          <w:numId w:val="1"/>
        </w:numPr>
        <w:jc w:val="both"/>
        <w:rPr>
          <w:rFonts w:ascii="Leelawadee UI" w:hAnsi="Leelawadee UI" w:cs="Leelawadee UI"/>
        </w:rPr>
      </w:pPr>
      <w:r>
        <w:rPr>
          <w:rFonts w:ascii="Leelawadee UI" w:hAnsi="Leelawadee UI" w:cs="Leelawadee UI"/>
        </w:rPr>
        <w:t>Der Fördersatz liegt bei 80% auf die zuwendungsfähigen Gesamtkosten.</w:t>
      </w:r>
    </w:p>
    <w:p>
      <w:pPr>
        <w:pStyle w:val="Listenabsatz"/>
        <w:numPr>
          <w:ilvl w:val="0"/>
          <w:numId w:val="1"/>
        </w:numPr>
        <w:jc w:val="both"/>
        <w:rPr>
          <w:rFonts w:ascii="Leelawadee UI" w:hAnsi="Leelawadee UI" w:cs="Leelawadee UI"/>
        </w:rPr>
      </w:pPr>
      <w:r>
        <w:rPr>
          <w:rFonts w:ascii="Leelawadee UI" w:hAnsi="Leelawadee UI" w:cs="Leelawadee UI"/>
        </w:rPr>
        <w:t xml:space="preserve">Die </w:t>
      </w:r>
      <w:r>
        <w:rPr>
          <w:rFonts w:ascii="Leelawadee UI" w:hAnsi="Leelawadee UI" w:cs="Leelawadee UI"/>
          <w:b/>
        </w:rPr>
        <w:t>Mindestgrenze</w:t>
      </w:r>
      <w:r>
        <w:rPr>
          <w:rFonts w:ascii="Leelawadee UI" w:hAnsi="Leelawadee UI" w:cs="Leelawadee UI"/>
        </w:rPr>
        <w:t xml:space="preserve"> der zuwendungsfähigen Kosten </w:t>
      </w:r>
      <w:r>
        <w:rPr>
          <w:rFonts w:ascii="Leelawadee UI" w:hAnsi="Leelawadee UI" w:cs="Leelawadee UI"/>
          <w:b/>
        </w:rPr>
        <w:t>beträgt 3.750 Euro</w:t>
      </w:r>
      <w:r>
        <w:rPr>
          <w:rFonts w:ascii="Leelawadee UI" w:hAnsi="Leelawadee UI" w:cs="Leelawadee UI"/>
        </w:rPr>
        <w:t>, der Mindestzuschuss beträgt demnach 3.000 Euro.</w:t>
      </w:r>
    </w:p>
    <w:p>
      <w:pPr>
        <w:pStyle w:val="Listenabsatz"/>
        <w:numPr>
          <w:ilvl w:val="0"/>
          <w:numId w:val="1"/>
        </w:numPr>
        <w:jc w:val="both"/>
        <w:rPr>
          <w:rFonts w:ascii="Leelawadee UI" w:hAnsi="Leelawadee UI" w:cs="Leelawadee UI"/>
        </w:rPr>
      </w:pPr>
      <w:r>
        <w:rPr>
          <w:rFonts w:ascii="Leelawadee UI" w:hAnsi="Leelawadee UI" w:cs="Leelawadee UI"/>
        </w:rPr>
        <w:t>Es sind sämtliche Kosten, die zur Umsetzung des Projektes nötig sind, im Kostenplan anzugeben und mit Angeboten zu plausibilisieren. Es ist unzulässig, notwendige Bestandteile des Projektes wegzulassen, um im festgelegten Kostenrahmen von 20.000 Euro netto zu bleiben.</w:t>
      </w:r>
    </w:p>
    <w:p>
      <w:pPr>
        <w:pStyle w:val="Listenabsatz"/>
        <w:jc w:val="both"/>
        <w:rPr>
          <w:rFonts w:ascii="Leelawadee UI" w:hAnsi="Leelawadee UI" w:cs="Leelawadee UI"/>
        </w:rPr>
      </w:pPr>
    </w:p>
    <w:p>
      <w:pPr>
        <w:pStyle w:val="Listenabsatz"/>
        <w:jc w:val="both"/>
        <w:rPr>
          <w:rFonts w:ascii="Leelawadee UI" w:hAnsi="Leelawadee UI" w:cs="Leelawadee UI"/>
        </w:rPr>
      </w:pPr>
    </w:p>
    <w:p>
      <w:pPr>
        <w:pStyle w:val="Listenabsatz"/>
        <w:rPr>
          <w:rFonts w:ascii="Leelawadee UI" w:hAnsi="Leelawadee UI" w:cs="Leelawadee UI"/>
        </w:rPr>
      </w:pPr>
    </w:p>
    <w:p>
      <w:pPr>
        <w:pStyle w:val="Listenabsatz"/>
        <w:numPr>
          <w:ilvl w:val="0"/>
          <w:numId w:val="1"/>
        </w:numPr>
        <w:jc w:val="both"/>
        <w:rPr>
          <w:rFonts w:ascii="Leelawadee UI" w:hAnsi="Leelawadee UI" w:cs="Leelawadee UI"/>
        </w:rPr>
      </w:pPr>
      <w:r>
        <w:rPr>
          <w:rFonts w:ascii="Leelawadee UI" w:hAnsi="Leelawadee UI" w:cs="Leelawadee UI"/>
        </w:rPr>
        <w:t xml:space="preserve">Es können nur Projekte zur Förderung eingereicht werden, mit denen noch nicht begonnen wurde. Ein Vorhaben ist begonnen, sobald dafür entsprechende Lieferungs- oder Leistungsverträge abgeschlossen sind oder Einkäufe getätigt wurden. </w:t>
      </w:r>
    </w:p>
    <w:p>
      <w:pPr>
        <w:pStyle w:val="KeinLeerraum"/>
        <w:spacing w:after="240"/>
        <w:rPr>
          <w:rFonts w:ascii="Leelawadee UI" w:hAnsi="Leelawadee UI" w:cs="Leelawadee UI"/>
          <w:color w:val="006B65"/>
          <w:sz w:val="28"/>
          <w:szCs w:val="36"/>
        </w:rPr>
      </w:pPr>
      <w:r>
        <w:rPr>
          <w:rFonts w:ascii="Leelawadee UI" w:hAnsi="Leelawadee UI" w:cs="Leelawadee UI"/>
          <w:color w:val="006B65"/>
          <w:sz w:val="28"/>
          <w:szCs w:val="36"/>
        </w:rPr>
        <w:t>Kostenermittlung</w:t>
      </w:r>
    </w:p>
    <w:p>
      <w:pPr>
        <w:pStyle w:val="Listenabsatz"/>
        <w:numPr>
          <w:ilvl w:val="0"/>
          <w:numId w:val="2"/>
        </w:numPr>
        <w:jc w:val="both"/>
        <w:rPr>
          <w:rFonts w:ascii="Leelawadee UI" w:hAnsi="Leelawadee UI" w:cs="Leelawadee UI"/>
        </w:rPr>
      </w:pPr>
      <w:r>
        <w:rPr>
          <w:rFonts w:ascii="Leelawadee UI" w:hAnsi="Leelawadee UI" w:cs="Leelawadee UI"/>
        </w:rPr>
        <w:t xml:space="preserve">Pro Kostenposition sind </w:t>
      </w:r>
      <w:r>
        <w:rPr>
          <w:rFonts w:ascii="Leelawadee UI" w:hAnsi="Leelawadee UI" w:cs="Leelawadee UI"/>
          <w:b/>
        </w:rPr>
        <w:t>zwei vergleichbare</w:t>
      </w:r>
      <w:r>
        <w:rPr>
          <w:rFonts w:ascii="Leelawadee UI" w:hAnsi="Leelawadee UI" w:cs="Leelawadee UI"/>
        </w:rPr>
        <w:t xml:space="preserve"> Angebote vorzulegen. Der jeweilige Betrag muss in brutto, netto und mit der Umsatzsteuer ausgewiesen werden. Bei Bauprojekten ist eine vom Planer/einer Architektin unterzeichnete </w:t>
      </w:r>
      <w:r>
        <w:rPr>
          <w:rFonts w:ascii="Leelawadee UI" w:hAnsi="Leelawadee UI" w:cs="Leelawadee UI"/>
          <w:b/>
        </w:rPr>
        <w:t>Kostenberechnung nach DIN 276</w:t>
      </w:r>
      <w:r>
        <w:rPr>
          <w:rFonts w:ascii="Leelawadee UI" w:hAnsi="Leelawadee UI" w:cs="Leelawadee UI"/>
        </w:rPr>
        <w:t xml:space="preserve"> vorzulegen.</w:t>
      </w:r>
    </w:p>
    <w:p>
      <w:pPr>
        <w:pStyle w:val="Listenabsatz"/>
        <w:numPr>
          <w:ilvl w:val="0"/>
          <w:numId w:val="2"/>
        </w:numPr>
        <w:rPr>
          <w:rFonts w:ascii="Leelawadee UI" w:hAnsi="Leelawadee UI" w:cs="Leelawadee UI"/>
        </w:rPr>
      </w:pPr>
      <w:r>
        <w:rPr>
          <w:rFonts w:ascii="Leelawadee UI" w:hAnsi="Leelawadee UI" w:cs="Leelawadee UI"/>
          <w:b/>
        </w:rPr>
        <w:t>Vergabevorschriften beachten!</w:t>
      </w:r>
      <w:r>
        <w:rPr>
          <w:rFonts w:ascii="Leelawadee UI" w:hAnsi="Leelawadee UI" w:cs="Leelawadee UI"/>
        </w:rPr>
        <w:t xml:space="preserve"> Bitte beachten Sie, dass Sie als Projektträger für die Einhaltung sämtlicher Vergabevorschriften verantwortlich sind. Bitte dokumentieren Sie daher die Auftragsvergabe genau.</w:t>
      </w:r>
    </w:p>
    <w:p>
      <w:pPr>
        <w:pStyle w:val="Listenabsatz"/>
        <w:numPr>
          <w:ilvl w:val="0"/>
          <w:numId w:val="2"/>
        </w:numPr>
        <w:jc w:val="both"/>
        <w:rPr>
          <w:rFonts w:ascii="Leelawadee UI" w:hAnsi="Leelawadee UI" w:cs="Leelawadee UI"/>
        </w:rPr>
      </w:pPr>
      <w:r>
        <w:rPr>
          <w:rFonts w:ascii="Leelawadee UI" w:hAnsi="Leelawadee UI" w:cs="Leelawadee UI"/>
        </w:rPr>
        <w:t xml:space="preserve">Die Mehrwertsteuer ist </w:t>
      </w:r>
      <w:r>
        <w:rPr>
          <w:rFonts w:ascii="Leelawadee UI" w:hAnsi="Leelawadee UI" w:cs="Leelawadee UI"/>
          <w:b/>
        </w:rPr>
        <w:t>nicht</w:t>
      </w:r>
      <w:r>
        <w:rPr>
          <w:rFonts w:ascii="Leelawadee UI" w:hAnsi="Leelawadee UI" w:cs="Leelawadee UI"/>
        </w:rPr>
        <w:t xml:space="preserve"> förderfähig. </w:t>
      </w:r>
    </w:p>
    <w:p>
      <w:pPr>
        <w:pStyle w:val="Listenabsatz"/>
        <w:numPr>
          <w:ilvl w:val="0"/>
          <w:numId w:val="2"/>
        </w:numPr>
        <w:jc w:val="both"/>
        <w:rPr>
          <w:rFonts w:ascii="Leelawadee UI" w:hAnsi="Leelawadee UI" w:cs="Leelawadee UI"/>
        </w:rPr>
      </w:pPr>
      <w:r>
        <w:rPr>
          <w:rFonts w:ascii="Leelawadee UI" w:hAnsi="Leelawadee UI" w:cs="Leelawadee UI"/>
        </w:rPr>
        <w:t>Eigenleistungen von einem zulässigen Erbringerkreis (z.B. durch bürgerschaftliches Engagement/Vereinsmitglieder, gemeinnützige jur. Personen, unentgeltlich) sind förderfähig.</w:t>
      </w:r>
    </w:p>
    <w:p>
      <w:pPr>
        <w:pStyle w:val="Listenabsatz"/>
        <w:numPr>
          <w:ilvl w:val="0"/>
          <w:numId w:val="2"/>
        </w:numPr>
        <w:jc w:val="both"/>
        <w:rPr>
          <w:rFonts w:ascii="Leelawadee UI" w:hAnsi="Leelawadee UI" w:cs="Leelawadee UI"/>
        </w:rPr>
      </w:pPr>
      <w:r>
        <w:rPr>
          <w:rFonts w:ascii="Leelawadee UI" w:hAnsi="Leelawadee UI" w:cs="Leelawadee UI"/>
          <w:b/>
        </w:rPr>
        <w:t>Die Finanzierung des Projekts ist gesichert</w:t>
      </w:r>
      <w:r>
        <w:rPr>
          <w:rFonts w:ascii="Leelawadee UI" w:hAnsi="Leelawadee UI" w:cs="Leelawadee UI"/>
        </w:rPr>
        <w:t>, d.h. der Projektträger finanziert das Projekt komplett vor.</w:t>
      </w:r>
      <w:r>
        <w:rPr>
          <w:rFonts w:ascii="Leelawadee UI" w:hAnsi="Leelawadee UI" w:cs="Leelawadee UI"/>
          <w:szCs w:val="36"/>
        </w:rPr>
        <w:t xml:space="preserve"> Sämtliche Zahlungen laufen dabei über das im Förderantrag angegebene Konto.</w:t>
      </w:r>
    </w:p>
    <w:p>
      <w:pPr>
        <w:pStyle w:val="KeinLeerraum"/>
        <w:spacing w:after="240"/>
        <w:rPr>
          <w:rFonts w:ascii="Leelawadee UI" w:hAnsi="Leelawadee UI" w:cs="Leelawadee UI"/>
          <w:color w:val="006B65"/>
          <w:sz w:val="28"/>
          <w:szCs w:val="36"/>
        </w:rPr>
      </w:pPr>
      <w:r>
        <w:rPr>
          <w:rFonts w:ascii="Leelawadee UI" w:hAnsi="Leelawadee UI" w:cs="Leelawadee UI"/>
          <w:color w:val="006B65"/>
          <w:sz w:val="28"/>
          <w:szCs w:val="36"/>
        </w:rPr>
        <w:t>Umsetzung</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Mit der </w:t>
      </w:r>
      <w:r>
        <w:rPr>
          <w:rFonts w:ascii="Leelawadee UI" w:hAnsi="Leelawadee UI" w:cs="Leelawadee UI"/>
          <w:b/>
          <w:szCs w:val="36"/>
        </w:rPr>
        <w:t xml:space="preserve">Projektumsetzung </w:t>
      </w:r>
      <w:r>
        <w:rPr>
          <w:rFonts w:ascii="Leelawadee UI" w:hAnsi="Leelawadee UI" w:cs="Leelawadee UI"/>
          <w:szCs w:val="36"/>
        </w:rPr>
        <w:t xml:space="preserve">darf erst </w:t>
      </w:r>
      <w:r>
        <w:rPr>
          <w:rFonts w:ascii="Leelawadee UI" w:hAnsi="Leelawadee UI" w:cs="Leelawadee UI"/>
          <w:b/>
          <w:szCs w:val="36"/>
        </w:rPr>
        <w:t>nach</w:t>
      </w:r>
      <w:r>
        <w:rPr>
          <w:rFonts w:ascii="Leelawadee UI" w:hAnsi="Leelawadee UI" w:cs="Leelawadee UI"/>
          <w:szCs w:val="36"/>
        </w:rPr>
        <w:t xml:space="preserve"> dem positiven Beschluss des Auswahlgremiums und </w:t>
      </w:r>
      <w:r>
        <w:rPr>
          <w:rFonts w:ascii="Leelawadee UI" w:hAnsi="Leelawadee UI" w:cs="Leelawadee UI"/>
          <w:b/>
          <w:szCs w:val="36"/>
        </w:rPr>
        <w:t>nach</w:t>
      </w:r>
      <w:r>
        <w:rPr>
          <w:rFonts w:ascii="Leelawadee UI" w:hAnsi="Leelawadee UI" w:cs="Leelawadee UI"/>
          <w:szCs w:val="36"/>
        </w:rPr>
        <w:t xml:space="preserve"> Unterzeichnung des privatrechtlichen Vertrags zwischen dem Antragsteller und dem Verein Regionalentwicklung Mittlerer Schwarzwald e.V. begonnen werden.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b/>
          <w:szCs w:val="36"/>
        </w:rPr>
        <w:t>Es gelten die im Vertrag enthaltenen Bestimmungen.</w:t>
      </w:r>
      <w:r>
        <w:rPr>
          <w:rFonts w:ascii="Leelawadee UI" w:hAnsi="Leelawadee UI" w:cs="Leelawadee UI"/>
          <w:szCs w:val="36"/>
        </w:rPr>
        <w:t xml:space="preserve"> Verstöße gegen die Förderbedingungen können zu Rückforderungen der Fördergelder führen.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Jede </w:t>
      </w:r>
      <w:r>
        <w:rPr>
          <w:rFonts w:ascii="Leelawadee UI" w:hAnsi="Leelawadee UI" w:cs="Leelawadee UI"/>
          <w:b/>
          <w:szCs w:val="36"/>
        </w:rPr>
        <w:t>erhebliche/maßgebliche Abweichung</w:t>
      </w:r>
      <w:r>
        <w:rPr>
          <w:rFonts w:ascii="Leelawadee UI" w:hAnsi="Leelawadee UI" w:cs="Leelawadee UI"/>
          <w:szCs w:val="36"/>
        </w:rPr>
        <w:t xml:space="preserve">, insbesondere von der Projektbeschreibung aus dem Projektdatenblatt (PDB) sowie dem Kosten- und Finanzierungsplan sind dem Regionalmanagement </w:t>
      </w:r>
      <w:r>
        <w:rPr>
          <w:rFonts w:ascii="Leelawadee UI" w:hAnsi="Leelawadee UI" w:cs="Leelawadee UI"/>
          <w:b/>
          <w:szCs w:val="36"/>
        </w:rPr>
        <w:t>rechtzeitig</w:t>
      </w:r>
      <w:r>
        <w:rPr>
          <w:rFonts w:ascii="Leelawadee UI" w:hAnsi="Leelawadee UI" w:cs="Leelawadee UI"/>
          <w:szCs w:val="36"/>
        </w:rPr>
        <w:t xml:space="preserve"> mitzuteilen. Der Verein Regionalentwicklung Mittlerer Schwarzwald e.V. muss der Änderung als Partner des Vertrags zustimmen. Änderungen bedürfen der Schriftform.</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Es gilt das sog. </w:t>
      </w:r>
      <w:r>
        <w:rPr>
          <w:rFonts w:ascii="Leelawadee UI" w:hAnsi="Leelawadee UI" w:cs="Leelawadee UI"/>
          <w:b/>
          <w:szCs w:val="36"/>
        </w:rPr>
        <w:t>Jährlichkeitsprinzip</w:t>
      </w:r>
      <w:r>
        <w:rPr>
          <w:rFonts w:ascii="Leelawadee UI" w:hAnsi="Leelawadee UI" w:cs="Leelawadee UI"/>
          <w:szCs w:val="36"/>
        </w:rPr>
        <w:t>! D.h. das Projekt muss innerhalb eines Budgetjahres (=Kalenderjahr) umgesetzt, abgerechnet, geprüft und die Fördermittel ausbezahlt werden. Die im Vertrag genannten Fristen (Umsetzungszeitraum und Zeitpunkt zur Einreichung des Auszahlungsantrags/Verwendungsnachweises) sind verbindlich.</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Für </w:t>
      </w:r>
      <w:r>
        <w:rPr>
          <w:rFonts w:ascii="Leelawadee UI" w:hAnsi="Leelawadee UI" w:cs="Leelawadee UI"/>
          <w:b/>
          <w:szCs w:val="36"/>
        </w:rPr>
        <w:t>Projekte im Regionalbudget 2024</w:t>
      </w:r>
      <w:r>
        <w:rPr>
          <w:rFonts w:ascii="Leelawadee UI" w:hAnsi="Leelawadee UI" w:cs="Leelawadee UI"/>
          <w:szCs w:val="36"/>
        </w:rPr>
        <w:t xml:space="preserve"> gelten </w:t>
      </w:r>
      <w:r>
        <w:rPr>
          <w:rFonts w:ascii="Leelawadee UI" w:hAnsi="Leelawadee UI" w:cs="Leelawadee UI"/>
          <w:b/>
          <w:szCs w:val="36"/>
        </w:rPr>
        <w:t>abweichend folgende Fristen</w:t>
      </w:r>
      <w:r>
        <w:rPr>
          <w:rFonts w:ascii="Leelawadee UI" w:hAnsi="Leelawadee UI" w:cs="Leelawadee UI"/>
          <w:szCs w:val="36"/>
        </w:rPr>
        <w:t>: Umsetzung und Fertigstellung bis zum 31.12.2024. Die weiteren Fristen werden im Vertrag festgelegt. Die Auszahlung des beantragten Zuschusses hat bis zum 14.02.2025 zu erfolgen.</w:t>
      </w:r>
    </w:p>
    <w:p>
      <w:pPr>
        <w:rPr>
          <w:rFonts w:ascii="Leelawadee UI" w:hAnsi="Leelawadee UI" w:cs="Leelawadee UI"/>
          <w:color w:val="006B65"/>
          <w:sz w:val="28"/>
          <w:szCs w:val="36"/>
        </w:rPr>
      </w:pPr>
      <w:r>
        <w:rPr>
          <w:rFonts w:ascii="Leelawadee UI" w:hAnsi="Leelawadee UI" w:cs="Leelawadee UI"/>
          <w:color w:val="006B65"/>
          <w:sz w:val="28"/>
          <w:szCs w:val="36"/>
        </w:rPr>
        <w:lastRenderedPageBreak/>
        <w:br w:type="page"/>
      </w:r>
    </w:p>
    <w:p>
      <w:pPr>
        <w:pStyle w:val="KeinLeerraum"/>
        <w:spacing w:before="240" w:after="240"/>
        <w:rPr>
          <w:rFonts w:ascii="Leelawadee UI" w:hAnsi="Leelawadee UI" w:cs="Leelawadee UI"/>
          <w:color w:val="006B65"/>
          <w:sz w:val="28"/>
          <w:szCs w:val="36"/>
        </w:rPr>
      </w:pPr>
    </w:p>
    <w:p>
      <w:pPr>
        <w:pStyle w:val="KeinLeerraum"/>
        <w:spacing w:before="240" w:after="240"/>
        <w:rPr>
          <w:rFonts w:ascii="Leelawadee UI" w:hAnsi="Leelawadee UI" w:cs="Leelawadee UI"/>
          <w:color w:val="006B65"/>
          <w:sz w:val="28"/>
          <w:szCs w:val="36"/>
        </w:rPr>
      </w:pPr>
      <w:r>
        <w:rPr>
          <w:rFonts w:ascii="Leelawadee UI" w:hAnsi="Leelawadee UI" w:cs="Leelawadee UI"/>
          <w:color w:val="006B65"/>
          <w:sz w:val="28"/>
          <w:szCs w:val="36"/>
        </w:rPr>
        <w:t>Auszahlung</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 xml:space="preserve">Die Förderung im Regionalbudget basiert auf einem </w:t>
      </w:r>
      <w:r>
        <w:rPr>
          <w:rFonts w:ascii="Leelawadee UI" w:hAnsi="Leelawadee UI" w:cs="Leelawadee UI"/>
          <w:b/>
          <w:szCs w:val="36"/>
        </w:rPr>
        <w:t>Kostenerstattungsprinzip</w:t>
      </w:r>
      <w:r>
        <w:rPr>
          <w:rFonts w:ascii="Leelawadee UI" w:hAnsi="Leelawadee UI" w:cs="Leelawadee UI"/>
          <w:szCs w:val="36"/>
        </w:rPr>
        <w:t>: Die Erstattung erfolgt rückwirkend für tatsächlich erbrachte Zahlungen. Die Auszahlung des Zuschusses erfolgt erst nach Antragstellung beim Regionalmanagement des Vereins Regionalentwicklung Mittlerer Schwarzwald e.V. zu den im Vertrag festgelegten Stichtagen.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Dem Auszahlungsantrag sind die Rechnungen im Original (</w:t>
      </w:r>
      <w:r>
        <w:rPr>
          <w:rFonts w:ascii="Leelawadee UI" w:hAnsi="Leelawadee UI" w:cs="Leelawadee UI"/>
          <w:b/>
          <w:szCs w:val="36"/>
        </w:rPr>
        <w:t xml:space="preserve">Kassenbons sind </w:t>
      </w:r>
      <w:r>
        <w:rPr>
          <w:rFonts w:ascii="Leelawadee UI" w:hAnsi="Leelawadee UI" w:cs="Leelawadee UI"/>
          <w:b/>
          <w:szCs w:val="36"/>
          <w:u w:val="single"/>
        </w:rPr>
        <w:t>nicht</w:t>
      </w:r>
      <w:r>
        <w:rPr>
          <w:rFonts w:ascii="Leelawadee UI" w:hAnsi="Leelawadee UI" w:cs="Leelawadee UI"/>
          <w:b/>
          <w:szCs w:val="36"/>
        </w:rPr>
        <w:t xml:space="preserve"> zulässig!</w:t>
      </w:r>
      <w:r>
        <w:rPr>
          <w:rFonts w:ascii="Leelawadee UI" w:hAnsi="Leelawadee UI" w:cs="Leelawadee UI"/>
          <w:szCs w:val="36"/>
        </w:rPr>
        <w:t xml:space="preserve">) und die Kontoauszüge (=Zahlungsnachweise) in Kopie beizufügen. </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Die Rechnungen sind auf den Projektträger ausgestellt; die Mindestanforderungen an Rechnungen sind zu erfüllen.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Skontobeträge und andere Preisnachlässe sind von den Rechnungsbeiträgen abzuziehen, auch wenn diese nicht in Anspruch genommen wurden.</w:t>
      </w:r>
    </w:p>
    <w:p>
      <w:pPr>
        <w:pStyle w:val="KeinLeerraum"/>
        <w:numPr>
          <w:ilvl w:val="0"/>
          <w:numId w:val="3"/>
        </w:numPr>
        <w:spacing w:after="16" w:line="259" w:lineRule="auto"/>
        <w:ind w:left="714" w:hanging="357"/>
        <w:jc w:val="both"/>
        <w:rPr>
          <w:rFonts w:ascii="Leelawadee UI" w:hAnsi="Leelawadee UI" w:cs="Leelawadee UI"/>
          <w:szCs w:val="36"/>
        </w:rPr>
      </w:pPr>
      <w:r>
        <w:rPr>
          <w:rFonts w:ascii="Leelawadee UI" w:hAnsi="Leelawadee UI" w:cs="Leelawadee UI"/>
          <w:szCs w:val="36"/>
        </w:rPr>
        <w:t>Nur Zahlungen für Kostenpositionen, die im Kostenplan/Projektdatenblatt aufgeführt sind, können berücksichtigt werden.</w:t>
      </w:r>
    </w:p>
    <w:p>
      <w:pPr>
        <w:pStyle w:val="KeinLeerraum"/>
        <w:spacing w:before="240" w:after="240"/>
        <w:rPr>
          <w:rFonts w:ascii="Leelawadee UI" w:hAnsi="Leelawadee UI" w:cs="Leelawadee UI"/>
          <w:color w:val="006B65"/>
          <w:sz w:val="28"/>
          <w:szCs w:val="36"/>
        </w:rPr>
      </w:pPr>
      <w:r>
        <w:rPr>
          <w:rFonts w:ascii="Leelawadee UI" w:hAnsi="Leelawadee UI" w:cs="Leelawadee UI"/>
          <w:color w:val="006B65"/>
          <w:sz w:val="28"/>
          <w:szCs w:val="36"/>
        </w:rPr>
        <w:t>Nicht förderfähig sind u.a.</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Kommunale Pflichtaufgaben (Friedhofwesen, Schulen, Feuerwehr…)</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Bauhofleistungen (wenn der Bauhof als Eigenbetrieb agiert)</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Ersatzbeschaffungen, Reparaturen</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Laufender Betrieb (z.B. Personal- oder Mietkosten)</w:t>
      </w:r>
    </w:p>
    <w:p>
      <w:pPr>
        <w:pStyle w:val="KeinLeerraum"/>
        <w:numPr>
          <w:ilvl w:val="0"/>
          <w:numId w:val="3"/>
        </w:numPr>
        <w:spacing w:after="16" w:line="259" w:lineRule="auto"/>
        <w:ind w:left="714" w:hanging="357"/>
        <w:rPr>
          <w:rFonts w:ascii="Leelawadee UI" w:hAnsi="Leelawadee UI" w:cs="Leelawadee UI"/>
          <w:szCs w:val="36"/>
        </w:rPr>
      </w:pPr>
      <w:r>
        <w:rPr>
          <w:rFonts w:ascii="Leelawadee UI" w:hAnsi="Leelawadee UI" w:cs="Leelawadee UI"/>
          <w:szCs w:val="36"/>
        </w:rPr>
        <w:t xml:space="preserve">Projekte mit Gesamtkosten </w:t>
      </w:r>
      <w:r>
        <w:rPr>
          <w:rFonts w:ascii="Leelawadee UI" w:hAnsi="Leelawadee UI" w:cs="Leelawadee UI"/>
          <w:b/>
          <w:szCs w:val="36"/>
        </w:rPr>
        <w:t>unter 3.750 Euro netto</w:t>
      </w:r>
      <w:r>
        <w:rPr>
          <w:rFonts w:ascii="Leelawadee UI" w:hAnsi="Leelawadee UI" w:cs="Leelawadee UI"/>
          <w:szCs w:val="36"/>
        </w:rPr>
        <w:t xml:space="preserve"> und </w:t>
      </w:r>
      <w:r>
        <w:rPr>
          <w:rFonts w:ascii="Leelawadee UI" w:hAnsi="Leelawadee UI" w:cs="Leelawadee UI"/>
          <w:b/>
          <w:szCs w:val="36"/>
        </w:rPr>
        <w:t>über 20.000 Euro netto</w:t>
      </w:r>
    </w:p>
    <w:p>
      <w:pPr>
        <w:pStyle w:val="KeinLeerraum"/>
        <w:spacing w:after="16" w:line="259" w:lineRule="auto"/>
        <w:ind w:left="357"/>
        <w:rPr>
          <w:rFonts w:ascii="Leelawadee UI" w:hAnsi="Leelawadee UI" w:cs="Leelawadee UI"/>
          <w:szCs w:val="36"/>
        </w:rPr>
      </w:pPr>
    </w:p>
    <w:p>
      <w:pPr>
        <w:pStyle w:val="KeinLeerraum"/>
        <w:spacing w:after="16" w:line="259" w:lineRule="auto"/>
        <w:ind w:left="357"/>
        <w:rPr>
          <w:rFonts w:ascii="Leelawadee UI" w:hAnsi="Leelawadee UI" w:cs="Leelawadee UI"/>
          <w:szCs w:val="36"/>
        </w:rPr>
      </w:pPr>
      <w:r>
        <w:rPr>
          <w:rFonts w:ascii="Leelawadee UI" w:hAnsi="Leelawadee UI" w:cs="Leelawadee UI"/>
          <w:szCs w:val="36"/>
        </w:rPr>
        <w:t>Diese Auflistung ist nicht abschließend. Eine Prüfung der Förderfähigkeit erfolgt projektbezogen.</w:t>
      </w:r>
    </w:p>
    <w:p>
      <w:pPr>
        <w:pStyle w:val="KeinLeerraum"/>
        <w:spacing w:before="240" w:after="240"/>
        <w:rPr>
          <w:rFonts w:ascii="Leelawadee UI" w:hAnsi="Leelawadee UI" w:cs="Leelawadee UI"/>
          <w:color w:val="006B65"/>
          <w:sz w:val="28"/>
          <w:szCs w:val="36"/>
        </w:rPr>
      </w:pPr>
    </w:p>
    <w:p>
      <w:pPr>
        <w:rPr>
          <w:rFonts w:ascii="Leelawadee UI" w:hAnsi="Leelawadee UI" w:cs="Leelawadee UI"/>
          <w:b/>
          <w:color w:val="006B65"/>
          <w:sz w:val="36"/>
          <w:szCs w:val="36"/>
        </w:rPr>
      </w:pPr>
      <w:r>
        <w:rPr>
          <w:rFonts w:ascii="Leelawadee UI" w:hAnsi="Leelawadee UI" w:cs="Leelawadee UI"/>
          <w:b/>
          <w:color w:val="006B65"/>
          <w:sz w:val="36"/>
          <w:szCs w:val="36"/>
        </w:rPr>
        <w:br w:type="page"/>
      </w:r>
    </w:p>
    <w:p>
      <w:pPr>
        <w:pStyle w:val="KeinLeerraum"/>
        <w:spacing w:before="240" w:after="240"/>
        <w:jc w:val="center"/>
        <w:rPr>
          <w:rFonts w:ascii="Leelawadee UI" w:hAnsi="Leelawadee UI" w:cs="Leelawadee UI"/>
          <w:b/>
          <w:color w:val="006B65"/>
          <w:sz w:val="36"/>
          <w:szCs w:val="36"/>
        </w:rPr>
      </w:pPr>
    </w:p>
    <w:p>
      <w:pPr>
        <w:pStyle w:val="KeinLeerraum"/>
        <w:spacing w:before="240" w:after="240"/>
        <w:jc w:val="center"/>
        <w:rPr>
          <w:rFonts w:ascii="Leelawadee UI" w:hAnsi="Leelawadee UI" w:cs="Leelawadee UI"/>
          <w:b/>
          <w:color w:val="006B65"/>
          <w:sz w:val="36"/>
          <w:szCs w:val="36"/>
        </w:rPr>
      </w:pPr>
      <w:r>
        <w:rPr>
          <w:rFonts w:ascii="Leelawadee UI" w:hAnsi="Leelawadee UI" w:cs="Leelawadee UI"/>
          <w:b/>
          <w:color w:val="006B65"/>
          <w:sz w:val="36"/>
          <w:szCs w:val="36"/>
        </w:rPr>
        <w:t>Bestätigungen</w:t>
      </w:r>
    </w:p>
    <w:p>
      <w:pPr>
        <w:pStyle w:val="KeinLeerraum"/>
        <w:spacing w:after="16" w:line="259" w:lineRule="auto"/>
        <w:jc w:val="both"/>
        <w:rPr>
          <w:rFonts w:ascii="Leelawadee UI" w:hAnsi="Leelawadee UI" w:cs="Leelawadee UI"/>
          <w:sz w:val="24"/>
          <w:szCs w:val="36"/>
        </w:rPr>
      </w:pPr>
    </w:p>
    <w:p>
      <w:pPr>
        <w:pStyle w:val="KeinLeerraum"/>
        <w:spacing w:after="16" w:line="259" w:lineRule="auto"/>
        <w:jc w:val="both"/>
        <w:rPr>
          <w:rFonts w:ascii="Leelawadee UI" w:hAnsi="Leelawadee UI" w:cs="Leelawadee UI"/>
          <w:szCs w:val="36"/>
        </w:rPr>
      </w:pPr>
      <w:r>
        <w:rPr>
          <w:rFonts w:ascii="Leelawadee UI" w:hAnsi="Leelawadee UI" w:cs="Leelawadee UI"/>
          <w:szCs w:val="36"/>
        </w:rPr>
        <w:t>Hiermit bestätige ich, dass ich über die oben genannten Punkte zu den Förderbedingungen von Kleinprojekten gemäß der Gemeinschaftsaufgabe „Verbesserung der Agrarstruktur und des Küstenschutzes“ (GAK) durch das Regionalmanagement des Vereins Regionalentwicklung Mittlerer Schwarzwald e.V. in Kenntnis gesetzt wurde und die Antragstellung und Umsetzung meiner Projektidee nach bestem Wissen und Gewissen verfolge.</w:t>
      </w:r>
    </w:p>
    <w:p>
      <w:pPr>
        <w:pStyle w:val="KeinLeerraum"/>
        <w:spacing w:after="16" w:line="259" w:lineRule="auto"/>
        <w:rPr>
          <w:rFonts w:ascii="Leelawadee UI" w:hAnsi="Leelawadee UI" w:cs="Leelawadee UI"/>
          <w:sz w:val="24"/>
          <w:szCs w:val="36"/>
        </w:rPr>
      </w:pPr>
    </w:p>
    <w:p>
      <w:pPr>
        <w:pStyle w:val="KeinLeerraum"/>
        <w:spacing w:after="16" w:line="259" w:lineRule="auto"/>
        <w:ind w:left="357"/>
        <w:rPr>
          <w:rFonts w:ascii="Leelawadee UI" w:hAnsi="Leelawadee UI" w:cs="Leelawadee UI"/>
          <w:sz w:val="24"/>
          <w:szCs w:val="36"/>
        </w:rPr>
      </w:pP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Cs w:val="20"/>
        </w:rPr>
      </w:pP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 w:val="24"/>
          <w:szCs w:val="20"/>
        </w:rPr>
      </w:pPr>
      <w:sdt>
        <w:sdtPr>
          <w:rPr>
            <w:rFonts w:ascii="Leelawadee UI" w:hAnsi="Leelawadee UI" w:cs="Leelawadee UI"/>
            <w:sz w:val="24"/>
            <w:szCs w:val="20"/>
          </w:rPr>
          <w:id w:val="-2136019265"/>
          <w:placeholder>
            <w:docPart w:val="CC1855EC06D64946A3EF7B6DF4F8D5F0"/>
          </w:placeholder>
          <w:showingPlcHdr/>
          <w:date>
            <w:dateFormat w:val="dd.MM.yyyy"/>
            <w:lid w:val="de-DE"/>
            <w:storeMappedDataAs w:val="dateTime"/>
            <w:calendar w:val="gregorian"/>
          </w:date>
        </w:sdtPr>
        <w:sdtContent>
          <w:r>
            <w:rPr>
              <w:rStyle w:val="Platzhaltertext"/>
              <w:rFonts w:ascii="Leelawadee UI" w:hAnsi="Leelawadee UI" w:cs="Leelawadee UI"/>
              <w:sz w:val="24"/>
              <w:shd w:val="clear" w:color="auto" w:fill="BFBFBF" w:themeFill="background1" w:themeFillShade="BF"/>
            </w:rPr>
            <w:t>Klicken oder tippen Sie, um ein Datum einzugeben.</w:t>
          </w:r>
        </w:sdtContent>
      </w:sdt>
      <w:r>
        <w:rPr>
          <w:rFonts w:ascii="Leelawadee UI" w:hAnsi="Leelawadee UI" w:cs="Leelawadee UI"/>
          <w:sz w:val="24"/>
          <w:szCs w:val="20"/>
        </w:rPr>
        <w:t xml:space="preserve">, </w:t>
      </w:r>
      <w:sdt>
        <w:sdtPr>
          <w:rPr>
            <w:rFonts w:ascii="Leelawadee UI" w:hAnsi="Leelawadee UI" w:cs="Leelawadee UI"/>
            <w:sz w:val="24"/>
            <w:szCs w:val="20"/>
          </w:rPr>
          <w:id w:val="-883784855"/>
          <w:placeholder>
            <w:docPart w:val="49FE7FAB65DC4505A12375B4A0DCF342"/>
          </w:placeholder>
        </w:sdtPr>
        <w:sdtContent>
          <w:sdt>
            <w:sdtPr>
              <w:rPr>
                <w:rFonts w:ascii="Leelawadee UI" w:hAnsi="Leelawadee UI" w:cs="Leelawadee UI"/>
                <w:sz w:val="24"/>
              </w:rPr>
              <w:id w:val="-1382084184"/>
              <w:placeholder>
                <w:docPart w:val="20953DFC774449A7865B8D53BB5D0FE1"/>
              </w:placeholder>
              <w:showingPlcHdr/>
            </w:sdtPr>
            <w:sdtContent>
              <w:r>
                <w:rPr>
                  <w:rStyle w:val="Platzhaltertext"/>
                  <w:rFonts w:ascii="Leelawadee UI" w:hAnsi="Leelawadee UI" w:cs="Leelawadee UI"/>
                  <w:sz w:val="24"/>
                  <w:shd w:val="clear" w:color="auto" w:fill="BFBFBF" w:themeFill="background1" w:themeFillShade="BF"/>
                </w:rPr>
                <w:t>Klicken Sie hier, um Text einzugeben.</w:t>
              </w:r>
            </w:sdtContent>
          </w:sdt>
        </w:sdtContent>
      </w:sdt>
      <w:r>
        <w:rPr>
          <w:rFonts w:ascii="Leelawadee UI" w:hAnsi="Leelawadee UI" w:cs="Leelawadee UI"/>
          <w:sz w:val="24"/>
          <w:szCs w:val="20"/>
        </w:rPr>
        <w:tab/>
      </w:r>
      <w:r>
        <w:rPr>
          <w:rFonts w:ascii="Leelawadee UI" w:hAnsi="Leelawadee UI" w:cs="Leelawadee UI"/>
          <w:sz w:val="24"/>
          <w:szCs w:val="20"/>
        </w:rPr>
        <w:tab/>
        <w:t xml:space="preserve">                                          </w:t>
      </w: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 w:val="24"/>
          <w:szCs w:val="20"/>
        </w:rPr>
      </w:pPr>
      <w:r>
        <w:rPr>
          <w:rFonts w:ascii="Leelawadee UI" w:hAnsi="Leelawadee UI" w:cs="Leelawadee UI"/>
          <w:sz w:val="24"/>
          <w:szCs w:val="20"/>
        </w:rPr>
        <w:t>Datum, Ort</w:t>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t>Unterschrift Antragsteller</w:t>
      </w:r>
    </w:p>
    <w:p>
      <w:pPr>
        <w:pStyle w:val="KeinLeerraum"/>
        <w:spacing w:after="16" w:line="259" w:lineRule="auto"/>
        <w:rPr>
          <w:rFonts w:ascii="Leelawadee UI" w:hAnsi="Leelawadee UI" w:cs="Leelawadee UI"/>
          <w:sz w:val="24"/>
          <w:szCs w:val="36"/>
        </w:rPr>
      </w:pPr>
    </w:p>
    <w:p>
      <w:pPr>
        <w:pStyle w:val="KeinLeerraum"/>
        <w:spacing w:after="16" w:line="259" w:lineRule="auto"/>
        <w:rPr>
          <w:rFonts w:ascii="Leelawadee UI" w:hAnsi="Leelawadee UI" w:cs="Leelawadee UI"/>
          <w:sz w:val="24"/>
          <w:szCs w:val="36"/>
        </w:rPr>
      </w:pPr>
    </w:p>
    <w:p>
      <w:pPr>
        <w:pStyle w:val="KeinLeerraum"/>
        <w:spacing w:after="16" w:line="259" w:lineRule="auto"/>
        <w:rPr>
          <w:rFonts w:ascii="Leelawadee UI" w:hAnsi="Leelawadee UI" w:cs="Leelawadee UI"/>
          <w:szCs w:val="36"/>
        </w:rPr>
      </w:pPr>
      <w:r>
        <w:rPr>
          <w:rFonts w:ascii="Leelawadee UI" w:hAnsi="Leelawadee UI" w:cs="Leelawadee UI"/>
          <w:szCs w:val="36"/>
        </w:rPr>
        <w:t xml:space="preserve">Ich bestätige, dass mein Vorhaben die folgenden </w:t>
      </w:r>
      <w:r>
        <w:rPr>
          <w:rFonts w:ascii="Leelawadee UI" w:hAnsi="Leelawadee UI" w:cs="Leelawadee UI"/>
          <w:b/>
          <w:szCs w:val="36"/>
        </w:rPr>
        <w:t>Zweckbindungsfristen</w:t>
      </w:r>
      <w:r>
        <w:rPr>
          <w:rFonts w:ascii="Leelawadee UI" w:hAnsi="Leelawadee UI" w:cs="Leelawadee UI"/>
          <w:szCs w:val="36"/>
        </w:rPr>
        <w:t xml:space="preserve"> erfüllen kann:</w:t>
      </w:r>
    </w:p>
    <w:p>
      <w:pPr>
        <w:pStyle w:val="KeinLeerraum"/>
        <w:spacing w:after="16" w:line="259" w:lineRule="auto"/>
        <w:rPr>
          <w:rFonts w:ascii="Leelawadee UI" w:hAnsi="Leelawadee UI" w:cs="Leelawadee UI"/>
          <w:szCs w:val="36"/>
        </w:rPr>
      </w:pPr>
    </w:p>
    <w:p>
      <w:pPr>
        <w:pStyle w:val="KeinLeerraum"/>
        <w:spacing w:after="16" w:line="259" w:lineRule="auto"/>
        <w:rPr>
          <w:rFonts w:ascii="Leelawadee UI" w:hAnsi="Leelawadee UI" w:cs="Leelawadee UI"/>
          <w:szCs w:val="36"/>
        </w:rPr>
      </w:pPr>
      <w:r>
        <w:rPr>
          <w:rFonts w:ascii="Leelawadee UI" w:hAnsi="Leelawadee UI" w:cs="Leelawadee UI"/>
          <w:szCs w:val="36"/>
        </w:rPr>
        <w:t>Für Grundstücke, Bauten und bauliche Anlagen: 12 Jahre</w:t>
      </w:r>
    </w:p>
    <w:p>
      <w:pPr>
        <w:pStyle w:val="KeinLeerraum"/>
        <w:spacing w:after="16" w:line="259" w:lineRule="auto"/>
        <w:rPr>
          <w:rFonts w:ascii="Leelawadee UI" w:hAnsi="Leelawadee UI" w:cs="Leelawadee UI"/>
          <w:szCs w:val="36"/>
        </w:rPr>
      </w:pPr>
      <w:r>
        <w:rPr>
          <w:rFonts w:ascii="Leelawadee UI" w:hAnsi="Leelawadee UI" w:cs="Leelawadee UI"/>
          <w:szCs w:val="36"/>
        </w:rPr>
        <w:t xml:space="preserve">Für Maschinen, technische Einrichtungen, Ausstattungen und Geräte: 5 Jahre </w:t>
      </w:r>
    </w:p>
    <w:p>
      <w:pPr>
        <w:rPr>
          <w:rFonts w:ascii="Leelawadee UI" w:hAnsi="Leelawadee UI" w:cs="Leelawadee UI"/>
          <w:sz w:val="24"/>
          <w:szCs w:val="36"/>
        </w:rPr>
      </w:pPr>
    </w:p>
    <w:p>
      <w:pPr>
        <w:pStyle w:val="KeinLeerraum"/>
        <w:spacing w:after="16" w:line="259" w:lineRule="auto"/>
        <w:ind w:left="357"/>
        <w:rPr>
          <w:rFonts w:ascii="Leelawadee UI" w:hAnsi="Leelawadee UI" w:cs="Leelawadee UI"/>
          <w:sz w:val="24"/>
          <w:szCs w:val="36"/>
        </w:rPr>
      </w:pP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Cs w:val="20"/>
        </w:rPr>
      </w:pP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 w:val="24"/>
          <w:szCs w:val="20"/>
        </w:rPr>
      </w:pPr>
      <w:sdt>
        <w:sdtPr>
          <w:rPr>
            <w:rFonts w:ascii="Leelawadee UI" w:hAnsi="Leelawadee UI" w:cs="Leelawadee UI"/>
            <w:sz w:val="24"/>
            <w:szCs w:val="20"/>
          </w:rPr>
          <w:id w:val="-1803609869"/>
          <w:placeholder>
            <w:docPart w:val="5E70A05604EA4BAE90E3A00EE99DE86F"/>
          </w:placeholder>
          <w:showingPlcHdr/>
          <w:date>
            <w:dateFormat w:val="dd.MM.yyyy"/>
            <w:lid w:val="de-DE"/>
            <w:storeMappedDataAs w:val="dateTime"/>
            <w:calendar w:val="gregorian"/>
          </w:date>
        </w:sdtPr>
        <w:sdtContent>
          <w:r>
            <w:rPr>
              <w:rStyle w:val="Platzhaltertext"/>
              <w:rFonts w:ascii="Leelawadee UI" w:hAnsi="Leelawadee UI" w:cs="Leelawadee UI"/>
              <w:sz w:val="24"/>
              <w:shd w:val="clear" w:color="auto" w:fill="BFBFBF" w:themeFill="background1" w:themeFillShade="BF"/>
            </w:rPr>
            <w:t>Klicken oder tippen Sie, um ein Datum einzugeben.</w:t>
          </w:r>
        </w:sdtContent>
      </w:sdt>
      <w:r>
        <w:rPr>
          <w:rFonts w:ascii="Leelawadee UI" w:hAnsi="Leelawadee UI" w:cs="Leelawadee UI"/>
          <w:sz w:val="24"/>
          <w:szCs w:val="20"/>
        </w:rPr>
        <w:t xml:space="preserve">, </w:t>
      </w:r>
      <w:sdt>
        <w:sdtPr>
          <w:rPr>
            <w:rFonts w:ascii="Leelawadee UI" w:hAnsi="Leelawadee UI" w:cs="Leelawadee UI"/>
            <w:sz w:val="24"/>
            <w:szCs w:val="20"/>
          </w:rPr>
          <w:id w:val="1649786988"/>
          <w:placeholder>
            <w:docPart w:val="6FA11DEACE3545BC98EAAAD0C130799A"/>
          </w:placeholder>
        </w:sdtPr>
        <w:sdtContent>
          <w:sdt>
            <w:sdtPr>
              <w:rPr>
                <w:rFonts w:ascii="Leelawadee UI" w:hAnsi="Leelawadee UI" w:cs="Leelawadee UI"/>
                <w:sz w:val="24"/>
              </w:rPr>
              <w:id w:val="1157431517"/>
              <w:placeholder>
                <w:docPart w:val="02107F6554E042D0BDF1D4C96ED50AA1"/>
              </w:placeholder>
              <w:showingPlcHdr/>
            </w:sdtPr>
            <w:sdtContent>
              <w:r>
                <w:rPr>
                  <w:rStyle w:val="Platzhaltertext"/>
                  <w:rFonts w:ascii="Leelawadee UI" w:hAnsi="Leelawadee UI" w:cs="Leelawadee UI"/>
                  <w:sz w:val="24"/>
                  <w:shd w:val="clear" w:color="auto" w:fill="BFBFBF" w:themeFill="background1" w:themeFillShade="BF"/>
                </w:rPr>
                <w:t>Klicken Sie hier, um Text einzugeben.</w:t>
              </w:r>
            </w:sdtContent>
          </w:sdt>
        </w:sdtContent>
      </w:sdt>
      <w:r>
        <w:rPr>
          <w:rFonts w:ascii="Leelawadee UI" w:hAnsi="Leelawadee UI" w:cs="Leelawadee UI"/>
          <w:sz w:val="24"/>
          <w:szCs w:val="20"/>
        </w:rPr>
        <w:tab/>
      </w:r>
      <w:r>
        <w:rPr>
          <w:rFonts w:ascii="Leelawadee UI" w:hAnsi="Leelawadee UI" w:cs="Leelawadee UI"/>
          <w:sz w:val="24"/>
          <w:szCs w:val="20"/>
        </w:rPr>
        <w:tab/>
        <w:t xml:space="preserve">                                          </w:t>
      </w:r>
    </w:p>
    <w:p>
      <w:pPr>
        <w:pStyle w:val="KeinLeerraum"/>
        <w:pBdr>
          <w:top w:val="single" w:sz="24" w:space="1" w:color="auto"/>
          <w:left w:val="single" w:sz="24" w:space="1" w:color="auto"/>
          <w:bottom w:val="single" w:sz="24" w:space="1" w:color="auto"/>
          <w:right w:val="single" w:sz="24" w:space="4" w:color="auto"/>
        </w:pBdr>
        <w:rPr>
          <w:rFonts w:ascii="Leelawadee UI" w:hAnsi="Leelawadee UI" w:cs="Leelawadee UI"/>
          <w:sz w:val="24"/>
          <w:szCs w:val="20"/>
        </w:rPr>
      </w:pPr>
      <w:r>
        <w:rPr>
          <w:rFonts w:ascii="Leelawadee UI" w:hAnsi="Leelawadee UI" w:cs="Leelawadee UI"/>
          <w:sz w:val="24"/>
          <w:szCs w:val="20"/>
        </w:rPr>
        <w:t>Datum, Ort</w:t>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r>
      <w:r>
        <w:rPr>
          <w:rFonts w:ascii="Leelawadee UI" w:hAnsi="Leelawadee UI" w:cs="Leelawadee UI"/>
          <w:sz w:val="24"/>
          <w:szCs w:val="20"/>
        </w:rPr>
        <w:tab/>
        <w:t>Unterschrift Antragsteller</w:t>
      </w:r>
    </w:p>
    <w:p>
      <w:pPr>
        <w:pStyle w:val="KeinLeerraum"/>
        <w:spacing w:after="16" w:line="259" w:lineRule="auto"/>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p>
    <w:p>
      <w:pPr>
        <w:rPr>
          <w:rFonts w:ascii="Leelawadee UI" w:hAnsi="Leelawadee UI" w:cs="Leelawadee UI"/>
          <w:sz w:val="24"/>
          <w:szCs w:val="36"/>
        </w:rPr>
      </w:pPr>
      <w:r>
        <w:rPr>
          <w:rFonts w:ascii="Leelawadee UI" w:hAnsi="Leelawadee UI" w:cs="Leelawadee UI"/>
          <w:sz w:val="24"/>
          <w:szCs w:val="36"/>
        </w:rPr>
        <w:t>Bitte zusammen mit den vollständigen Antragsunterlagen beim Regionalmanagement in Schiltach abgeben (Beratungsbogen).</w:t>
      </w:r>
    </w:p>
    <w:sectPr>
      <w:headerReference w:type="default" r:id="rId7"/>
      <w:footerReference w:type="default" r:id="rId8"/>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33894"/>
      <w:docPartObj>
        <w:docPartGallery w:val="Page Numbers (Bottom of Page)"/>
        <w:docPartUnique/>
      </w:docPartObj>
    </w:sdtPr>
    <w:sdtContent>
      <w:sdt>
        <w:sdtPr>
          <w:id w:val="-1705238520"/>
          <w:docPartObj>
            <w:docPartGallery w:val="Page Numbers (Top of Page)"/>
            <w:docPartUnique/>
          </w:docPartObj>
        </w:sdtPr>
        <w:sdtContent>
          <w:p>
            <w:pPr>
              <w:pStyle w:val="Fuzeile"/>
            </w:pPr>
            <w:r>
              <w:rPr>
                <w:rFonts w:ascii="Leelawadee UI" w:hAnsi="Leelawadee UI" w:cs="Leelawadee UI"/>
              </w:rPr>
              <w:t xml:space="preserve">Seite </w:t>
            </w:r>
            <w:r>
              <w:rPr>
                <w:rFonts w:ascii="Leelawadee UI" w:hAnsi="Leelawadee UI" w:cs="Leelawadee UI"/>
                <w:b/>
                <w:bCs/>
                <w:sz w:val="24"/>
                <w:szCs w:val="24"/>
              </w:rPr>
              <w:fldChar w:fldCharType="begin"/>
            </w:r>
            <w:r>
              <w:rPr>
                <w:rFonts w:ascii="Leelawadee UI" w:hAnsi="Leelawadee UI" w:cs="Leelawadee UI"/>
                <w:b/>
                <w:bCs/>
              </w:rPr>
              <w:instrText>PAGE</w:instrText>
            </w:r>
            <w:r>
              <w:rPr>
                <w:rFonts w:ascii="Leelawadee UI" w:hAnsi="Leelawadee UI" w:cs="Leelawadee UI"/>
                <w:b/>
                <w:bCs/>
                <w:sz w:val="24"/>
                <w:szCs w:val="24"/>
              </w:rPr>
              <w:fldChar w:fldCharType="separate"/>
            </w:r>
            <w:r>
              <w:rPr>
                <w:rFonts w:ascii="Leelawadee UI" w:hAnsi="Leelawadee UI" w:cs="Leelawadee UI"/>
                <w:b/>
                <w:bCs/>
                <w:noProof/>
              </w:rPr>
              <w:t>2</w:t>
            </w:r>
            <w:r>
              <w:rPr>
                <w:rFonts w:ascii="Leelawadee UI" w:hAnsi="Leelawadee UI" w:cs="Leelawadee UI"/>
                <w:b/>
                <w:bCs/>
                <w:sz w:val="24"/>
                <w:szCs w:val="24"/>
              </w:rPr>
              <w:fldChar w:fldCharType="end"/>
            </w:r>
            <w:r>
              <w:rPr>
                <w:rFonts w:ascii="Leelawadee UI" w:hAnsi="Leelawadee UI" w:cs="Leelawadee UI"/>
              </w:rPr>
              <w:t xml:space="preserve"> von </w:t>
            </w:r>
            <w:r>
              <w:rPr>
                <w:rFonts w:ascii="Leelawadee UI" w:hAnsi="Leelawadee UI" w:cs="Leelawadee UI"/>
                <w:b/>
                <w:bCs/>
                <w:sz w:val="24"/>
                <w:szCs w:val="24"/>
              </w:rPr>
              <w:fldChar w:fldCharType="begin"/>
            </w:r>
            <w:r>
              <w:rPr>
                <w:rFonts w:ascii="Leelawadee UI" w:hAnsi="Leelawadee UI" w:cs="Leelawadee UI"/>
                <w:b/>
                <w:bCs/>
              </w:rPr>
              <w:instrText>NUMPAGES</w:instrText>
            </w:r>
            <w:r>
              <w:rPr>
                <w:rFonts w:ascii="Leelawadee UI" w:hAnsi="Leelawadee UI" w:cs="Leelawadee UI"/>
                <w:b/>
                <w:bCs/>
                <w:sz w:val="24"/>
                <w:szCs w:val="24"/>
              </w:rPr>
              <w:fldChar w:fldCharType="separate"/>
            </w:r>
            <w:r>
              <w:rPr>
                <w:rFonts w:ascii="Leelawadee UI" w:hAnsi="Leelawadee UI" w:cs="Leelawadee UI"/>
                <w:b/>
                <w:bCs/>
                <w:noProof/>
              </w:rPr>
              <w:t>5</w:t>
            </w:r>
            <w:r>
              <w:rPr>
                <w:rFonts w:ascii="Leelawadee UI" w:hAnsi="Leelawadee UI" w:cs="Leelawadee UI"/>
                <w:b/>
                <w:bCs/>
                <w:sz w:val="24"/>
                <w:szCs w:val="24"/>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ascii="Arial Narrow" w:hAnsi="Arial Narrow"/>
        <w:b/>
        <w:sz w:val="28"/>
      </w:rPr>
    </w:pPr>
    <w:r>
      <w:rPr>
        <w:rFonts w:ascii="Arial Narrow" w:hAnsi="Arial Narrow"/>
        <w:b/>
        <w:noProof/>
        <w:sz w:val="28"/>
        <w:lang w:eastAsia="de-DE"/>
      </w:rPr>
      <w:drawing>
        <wp:anchor distT="0" distB="0" distL="114300" distR="114300" simplePos="0" relativeHeight="251662336" behindDoc="1" locked="0" layoutInCell="1" allowOverlap="1">
          <wp:simplePos x="0" y="0"/>
          <wp:positionH relativeFrom="margin">
            <wp:posOffset>3376930</wp:posOffset>
          </wp:positionH>
          <wp:positionV relativeFrom="paragraph">
            <wp:posOffset>-83820</wp:posOffset>
          </wp:positionV>
          <wp:extent cx="1220470" cy="462280"/>
          <wp:effectExtent l="0" t="0" r="0" b="0"/>
          <wp:wrapTight wrapText="bothSides">
            <wp:wrapPolygon edited="0">
              <wp:start x="0" y="0"/>
              <wp:lineTo x="0" y="20473"/>
              <wp:lineTo x="21240" y="20473"/>
              <wp:lineTo x="212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ader_m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70" cy="46228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noProof/>
        <w:sz w:val="28"/>
        <w:lang w:eastAsia="de-DE"/>
      </w:rPr>
      <w:drawing>
        <wp:anchor distT="0" distB="0" distL="114300" distR="114300" simplePos="0" relativeHeight="251661312" behindDoc="1" locked="0" layoutInCell="1" allowOverlap="1">
          <wp:simplePos x="0" y="0"/>
          <wp:positionH relativeFrom="column">
            <wp:posOffset>4768850</wp:posOffset>
          </wp:positionH>
          <wp:positionV relativeFrom="paragraph">
            <wp:posOffset>-92075</wp:posOffset>
          </wp:positionV>
          <wp:extent cx="1051560" cy="441325"/>
          <wp:effectExtent l="0" t="0" r="0" b="0"/>
          <wp:wrapTight wrapText="bothSides">
            <wp:wrapPolygon edited="0">
              <wp:start x="6261" y="0"/>
              <wp:lineTo x="1174" y="12121"/>
              <wp:lineTo x="0" y="15850"/>
              <wp:lineTo x="0" y="19580"/>
              <wp:lineTo x="3913" y="20512"/>
              <wp:lineTo x="17217" y="20512"/>
              <wp:lineTo x="21130" y="19580"/>
              <wp:lineTo x="21130" y="16783"/>
              <wp:lineTo x="20348" y="14918"/>
              <wp:lineTo x="18783" y="10256"/>
              <wp:lineTo x="14478" y="0"/>
              <wp:lineTo x="6261"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100_GR_4C_Ministerien_MEL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1560" cy="4413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sz w:val="28"/>
      </w:rPr>
      <w:t>Regionalbudget</w:t>
    </w:r>
  </w:p>
  <w:p>
    <w:pPr>
      <w:pStyle w:val="Kopfzeile"/>
      <w:rPr>
        <w:rFonts w:ascii="Arial Narrow" w:hAnsi="Arial Narrow"/>
      </w:rPr>
    </w:pPr>
    <w:r>
      <w:rPr>
        <w:rFonts w:ascii="Arial Narrow" w:hAnsi="Arial Narrow"/>
      </w:rPr>
      <w:t>Frühjahr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C4D"/>
    <w:multiLevelType w:val="hybridMultilevel"/>
    <w:tmpl w:val="51989584"/>
    <w:lvl w:ilvl="0" w:tplc="AA7A8F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4287679"/>
    <w:multiLevelType w:val="hybridMultilevel"/>
    <w:tmpl w:val="B48499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C1D93"/>
    <w:multiLevelType w:val="hybridMultilevel"/>
    <w:tmpl w:val="86BC84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FA0DF6"/>
    <w:multiLevelType w:val="hybridMultilevel"/>
    <w:tmpl w:val="A1F608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134673"/>
    <w:multiLevelType w:val="hybridMultilevel"/>
    <w:tmpl w:val="BDEA6F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EB08EB"/>
    <w:multiLevelType w:val="hybridMultilevel"/>
    <w:tmpl w:val="AF90D9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FF11963-4EAE-4821-9064-BD982DC0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markedcontent">
    <w:name w:val="markedcontent"/>
    <w:basedOn w:val="Absatz-Standardschriftart"/>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1855EC06D64946A3EF7B6DF4F8D5F0"/>
        <w:category>
          <w:name w:val="Allgemein"/>
          <w:gallery w:val="placeholder"/>
        </w:category>
        <w:types>
          <w:type w:val="bbPlcHdr"/>
        </w:types>
        <w:behaviors>
          <w:behavior w:val="content"/>
        </w:behaviors>
        <w:guid w:val="{C984B16B-8CD3-4EE7-9E0E-46BDC45E056B}"/>
      </w:docPartPr>
      <w:docPartBody>
        <w:p>
          <w:pPr>
            <w:pStyle w:val="CC1855EC06D64946A3EF7B6DF4F8D5F0"/>
          </w:pPr>
          <w:r>
            <w:rPr>
              <w:rStyle w:val="Platzhaltertext"/>
            </w:rPr>
            <w:t>Klicken oder tippen Sie, um ein Datum einzugeben.</w:t>
          </w:r>
        </w:p>
      </w:docPartBody>
    </w:docPart>
    <w:docPart>
      <w:docPartPr>
        <w:name w:val="49FE7FAB65DC4505A12375B4A0DCF342"/>
        <w:category>
          <w:name w:val="Allgemein"/>
          <w:gallery w:val="placeholder"/>
        </w:category>
        <w:types>
          <w:type w:val="bbPlcHdr"/>
        </w:types>
        <w:behaviors>
          <w:behavior w:val="content"/>
        </w:behaviors>
        <w:guid w:val="{ECA9D19C-0BCB-4224-BBA0-33B840097083}"/>
      </w:docPartPr>
      <w:docPartBody>
        <w:p>
          <w:pPr>
            <w:pStyle w:val="49FE7FAB65DC4505A12375B4A0DCF342"/>
          </w:pPr>
          <w:r>
            <w:rPr>
              <w:rStyle w:val="Platzhaltertext"/>
            </w:rPr>
            <w:t>Klicken oder tippen Sie hier, um Text einzugeben.</w:t>
          </w:r>
        </w:p>
      </w:docPartBody>
    </w:docPart>
    <w:docPart>
      <w:docPartPr>
        <w:name w:val="20953DFC774449A7865B8D53BB5D0FE1"/>
        <w:category>
          <w:name w:val="Allgemein"/>
          <w:gallery w:val="placeholder"/>
        </w:category>
        <w:types>
          <w:type w:val="bbPlcHdr"/>
        </w:types>
        <w:behaviors>
          <w:behavior w:val="content"/>
        </w:behaviors>
        <w:guid w:val="{0349A166-7CE4-4F3F-B171-42F9F8E0CDC2}"/>
      </w:docPartPr>
      <w:docPartBody>
        <w:p>
          <w:pPr>
            <w:pStyle w:val="20953DFC774449A7865B8D53BB5D0FE1"/>
          </w:pPr>
          <w:r>
            <w:rPr>
              <w:rStyle w:val="Platzhaltertext"/>
            </w:rPr>
            <w:t>Klicken Sie hier, um Text einzugeben.</w:t>
          </w:r>
        </w:p>
      </w:docPartBody>
    </w:docPart>
    <w:docPart>
      <w:docPartPr>
        <w:name w:val="5E70A05604EA4BAE90E3A00EE99DE86F"/>
        <w:category>
          <w:name w:val="Allgemein"/>
          <w:gallery w:val="placeholder"/>
        </w:category>
        <w:types>
          <w:type w:val="bbPlcHdr"/>
        </w:types>
        <w:behaviors>
          <w:behavior w:val="content"/>
        </w:behaviors>
        <w:guid w:val="{C925ECD5-8EED-43B7-BF65-9B3AC10F1C53}"/>
      </w:docPartPr>
      <w:docPartBody>
        <w:p>
          <w:pPr>
            <w:pStyle w:val="5E70A05604EA4BAE90E3A00EE99DE86F"/>
          </w:pPr>
          <w:r>
            <w:rPr>
              <w:rStyle w:val="Platzhaltertext"/>
            </w:rPr>
            <w:t>Klicken oder tippen Sie, um ein Datum einzugeben.</w:t>
          </w:r>
        </w:p>
      </w:docPartBody>
    </w:docPart>
    <w:docPart>
      <w:docPartPr>
        <w:name w:val="6FA11DEACE3545BC98EAAAD0C130799A"/>
        <w:category>
          <w:name w:val="Allgemein"/>
          <w:gallery w:val="placeholder"/>
        </w:category>
        <w:types>
          <w:type w:val="bbPlcHdr"/>
        </w:types>
        <w:behaviors>
          <w:behavior w:val="content"/>
        </w:behaviors>
        <w:guid w:val="{6FB74E14-A549-4C55-ABC6-79167BBF51A7}"/>
      </w:docPartPr>
      <w:docPartBody>
        <w:p>
          <w:pPr>
            <w:pStyle w:val="6FA11DEACE3545BC98EAAAD0C130799A"/>
          </w:pPr>
          <w:r>
            <w:rPr>
              <w:rStyle w:val="Platzhaltertext"/>
            </w:rPr>
            <w:t>Klicken oder tippen Sie hier, um Text einzugeben.</w:t>
          </w:r>
        </w:p>
      </w:docPartBody>
    </w:docPart>
    <w:docPart>
      <w:docPartPr>
        <w:name w:val="02107F6554E042D0BDF1D4C96ED50AA1"/>
        <w:category>
          <w:name w:val="Allgemein"/>
          <w:gallery w:val="placeholder"/>
        </w:category>
        <w:types>
          <w:type w:val="bbPlcHdr"/>
        </w:types>
        <w:behaviors>
          <w:behavior w:val="content"/>
        </w:behaviors>
        <w:guid w:val="{DEB77F57-7353-4570-AC3D-16D915ACFF33}"/>
      </w:docPartPr>
      <w:docPartBody>
        <w:p>
          <w:pPr>
            <w:pStyle w:val="02107F6554E042D0BDF1D4C96ED50AA1"/>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768F2"/>
    <w:rPr>
      <w:color w:val="808080"/>
    </w:rPr>
  </w:style>
  <w:style w:type="paragraph" w:customStyle="1" w:styleId="CC1855EC06D64946A3EF7B6DF4F8D5F0">
    <w:name w:val="CC1855EC06D64946A3EF7B6DF4F8D5F0"/>
    <w:rsid w:val="000768F2"/>
  </w:style>
  <w:style w:type="paragraph" w:customStyle="1" w:styleId="49FE7FAB65DC4505A12375B4A0DCF342">
    <w:name w:val="49FE7FAB65DC4505A12375B4A0DCF342"/>
    <w:rsid w:val="000768F2"/>
  </w:style>
  <w:style w:type="paragraph" w:customStyle="1" w:styleId="20953DFC774449A7865B8D53BB5D0FE1">
    <w:name w:val="20953DFC774449A7865B8D53BB5D0FE1"/>
    <w:rsid w:val="000768F2"/>
  </w:style>
  <w:style w:type="paragraph" w:customStyle="1" w:styleId="5E70A05604EA4BAE90E3A00EE99DE86F">
    <w:name w:val="5E70A05604EA4BAE90E3A00EE99DE86F"/>
    <w:rsid w:val="000768F2"/>
  </w:style>
  <w:style w:type="paragraph" w:customStyle="1" w:styleId="6FA11DEACE3545BC98EAAAD0C130799A">
    <w:name w:val="6FA11DEACE3545BC98EAAAD0C130799A"/>
    <w:rsid w:val="000768F2"/>
  </w:style>
  <w:style w:type="paragraph" w:customStyle="1" w:styleId="02107F6554E042D0BDF1D4C96ED50AA1">
    <w:name w:val="02107F6554E042D0BDF1D4C96ED50AA1"/>
    <w:rsid w:val="00076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Julia</dc:creator>
  <cp:keywords/>
  <dc:description/>
  <cp:lastModifiedBy>Kiefer, Julia</cp:lastModifiedBy>
  <cp:revision>21</cp:revision>
  <dcterms:created xsi:type="dcterms:W3CDTF">2022-12-12T10:57:00Z</dcterms:created>
  <dcterms:modified xsi:type="dcterms:W3CDTF">2024-05-07T10:58:00Z</dcterms:modified>
</cp:coreProperties>
</file>